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5E" w:rsidRPr="005F2E98" w:rsidRDefault="004F085E" w:rsidP="0036614E">
      <w:pPr>
        <w:rPr>
          <w:rFonts w:ascii="Arial" w:hAnsi="Arial" w:cs="Arial"/>
          <w:sz w:val="24"/>
          <w:szCs w:val="24"/>
        </w:rPr>
      </w:pPr>
    </w:p>
    <w:tbl>
      <w:tblPr>
        <w:tblW w:w="5103" w:type="dxa"/>
        <w:tblCellSpacing w:w="0" w:type="dxa"/>
        <w:tblInd w:w="42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3"/>
      </w:tblGrid>
      <w:tr w:rsidR="004F085E" w:rsidRPr="005F2E98" w:rsidTr="00057956">
        <w:trPr>
          <w:tblCellSpacing w:w="0" w:type="dxa"/>
        </w:trPr>
        <w:tc>
          <w:tcPr>
            <w:tcW w:w="5103" w:type="dxa"/>
            <w:shd w:val="clear" w:color="auto" w:fill="FFFFFF"/>
            <w:vAlign w:val="center"/>
          </w:tcPr>
          <w:p w:rsidR="004F085E" w:rsidRPr="005F2E98" w:rsidRDefault="004F085E" w:rsidP="00057956">
            <w:pPr>
              <w:spacing w:before="180" w:after="100" w:afterAutospacing="1" w:line="27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085E" w:rsidRPr="005F2E98" w:rsidRDefault="004F085E" w:rsidP="00BA7F6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F085E" w:rsidRDefault="004F085E" w:rsidP="009D012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ПЕРЕЧЕНЬ</w:t>
      </w:r>
    </w:p>
    <w:p w:rsidR="004F085E" w:rsidRDefault="004F085E" w:rsidP="004A0CA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2E98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имущества,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находящегося в </w:t>
      </w:r>
      <w:r w:rsidRPr="005F2E98">
        <w:rPr>
          <w:rFonts w:ascii="Arial" w:hAnsi="Arial" w:cs="Arial"/>
          <w:sz w:val="24"/>
          <w:szCs w:val="24"/>
        </w:rPr>
        <w:t>собственности муниципал</w:t>
      </w:r>
      <w:r>
        <w:rPr>
          <w:rFonts w:ascii="Arial" w:hAnsi="Arial" w:cs="Arial"/>
          <w:sz w:val="24"/>
          <w:szCs w:val="24"/>
        </w:rPr>
        <w:t>ьного образования Верх-Бехтемирский</w:t>
      </w:r>
      <w:r w:rsidRPr="005F2E98">
        <w:rPr>
          <w:rFonts w:ascii="Arial" w:hAnsi="Arial" w:cs="Arial"/>
          <w:sz w:val="24"/>
          <w:szCs w:val="24"/>
        </w:rPr>
        <w:t xml:space="preserve"> сельсовет Бийского района Алтайского края </w:t>
      </w:r>
      <w:r>
        <w:rPr>
          <w:rFonts w:ascii="Arial" w:hAnsi="Arial" w:cs="Arial"/>
          <w:sz w:val="24"/>
          <w:szCs w:val="24"/>
        </w:rPr>
        <w:t xml:space="preserve">на </w:t>
      </w:r>
      <w:r w:rsidR="00E911F0">
        <w:rPr>
          <w:rFonts w:ascii="Arial" w:hAnsi="Arial" w:cs="Arial"/>
          <w:sz w:val="24"/>
          <w:szCs w:val="24"/>
        </w:rPr>
        <w:t>01.01</w:t>
      </w:r>
      <w:bookmarkStart w:id="0" w:name="_GoBack"/>
      <w:bookmarkEnd w:id="0"/>
      <w:r w:rsidR="00E911F0">
        <w:rPr>
          <w:rFonts w:ascii="Arial" w:hAnsi="Arial" w:cs="Arial"/>
          <w:sz w:val="24"/>
          <w:szCs w:val="24"/>
        </w:rPr>
        <w:t>.2024</w:t>
      </w:r>
    </w:p>
    <w:p w:rsidR="004A0CA0" w:rsidRPr="005F2E98" w:rsidRDefault="004A0CA0" w:rsidP="004A0CA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97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791"/>
        <w:gridCol w:w="1559"/>
        <w:gridCol w:w="1134"/>
        <w:gridCol w:w="2527"/>
      </w:tblGrid>
      <w:tr w:rsidR="004F085E" w:rsidRPr="005F2E98" w:rsidTr="009D0125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2E9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2E9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Наименование, назначение и краткая характеристика объекта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4F085E" w:rsidRPr="005F2E98" w:rsidTr="009D0125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F2E9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Скотомогильник</w:t>
            </w:r>
            <w:r w:rsidR="00D8442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(земельный участок)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A035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с. Верх-Бехтемир, на запад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640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22:04:410001:960</w:t>
            </w:r>
          </w:p>
        </w:tc>
      </w:tr>
      <w:tr w:rsidR="00D84423" w:rsidRPr="005F2E98" w:rsidTr="009D0125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Скотомогильник (сооружение)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с. Верх-Бехтемир, на запад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15,1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22:04:410001:959</w:t>
            </w:r>
          </w:p>
        </w:tc>
      </w:tr>
      <w:tr w:rsidR="004F085E" w:rsidRPr="005F2E98" w:rsidTr="009D0125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D84423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Свалка ТКО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F060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Arial" w:hAnsi="Arial" w:cs="Arial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с. Верх-Бехтемир, на запад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6656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22:04:410001:969</w:t>
            </w:r>
          </w:p>
        </w:tc>
      </w:tr>
      <w:tr w:rsidR="004F085E" w:rsidRPr="005F2E98" w:rsidTr="00317CC3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D84423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Сельское кладбище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Алтайский край Бийский район с. Верх-Бехтемир ул. Заречная 18а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15503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4F085E" w:rsidRPr="005F2E98" w:rsidRDefault="004F085E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22:04:000000:407</w:t>
            </w:r>
          </w:p>
        </w:tc>
      </w:tr>
      <w:tr w:rsidR="00975180" w:rsidRPr="005F2E98" w:rsidTr="00317CC3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Pr="005F2E98" w:rsidRDefault="00D84423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Сельский Дом культуры (здание)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Pr="005F2E98" w:rsidRDefault="00975180" w:rsidP="00C86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Алтайский край Бийский район с. Верх-Бехтемир пер. Советский, 12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453,7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22:04:060001:695</w:t>
            </w:r>
          </w:p>
        </w:tc>
      </w:tr>
      <w:tr w:rsidR="00975180" w:rsidRPr="005F2E98" w:rsidTr="00317CC3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Default="00D84423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Default="00975180" w:rsidP="00C86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Сельский Дом культуры (земельный участок)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Pr="005F2E98" w:rsidRDefault="00975180" w:rsidP="00C86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Алтайский край Бийский район с. Верх-Бехтемир пер. Советский, 12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1600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22:04:060001:299</w:t>
            </w:r>
          </w:p>
        </w:tc>
      </w:tr>
      <w:tr w:rsidR="00975180" w:rsidRPr="005F2E98" w:rsidTr="00317CC3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Default="00D84423" w:rsidP="000579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Default="00975180" w:rsidP="00C86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Автомобиль УАЗ – 220695-04</w:t>
            </w:r>
          </w:p>
          <w:p w:rsidR="00975180" w:rsidRDefault="00975180" w:rsidP="00C86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2018 года выпуска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975180" w:rsidRDefault="00975180" w:rsidP="00C86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975180" w:rsidRDefault="00975180" w:rsidP="000579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84423" w:rsidRPr="005F2E98" w:rsidTr="00317CC3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Здание столовой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Алтайский край Бийский район с. Верх-Бехтемир ул. Молодёжная, 1б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497,4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22:04:060001:915</w:t>
            </w:r>
          </w:p>
        </w:tc>
      </w:tr>
      <w:tr w:rsidR="00D84423" w:rsidRPr="005F2E98" w:rsidTr="00317CC3">
        <w:trPr>
          <w:trHeight w:val="1081"/>
        </w:trPr>
        <w:tc>
          <w:tcPr>
            <w:tcW w:w="724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1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Здание столовой (земельный участок)</w:t>
            </w:r>
          </w:p>
        </w:tc>
        <w:tc>
          <w:tcPr>
            <w:tcW w:w="1559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  <w:vAlign w:val="center"/>
          </w:tcPr>
          <w:p w:rsidR="00D84423" w:rsidRPr="005F2E98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Алтайский край Бийский район с. Верх-Бехтемир ул. Молодёжная, 1б</w:t>
            </w:r>
          </w:p>
        </w:tc>
        <w:tc>
          <w:tcPr>
            <w:tcW w:w="1134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1063 кв.м.</w:t>
            </w:r>
          </w:p>
        </w:tc>
        <w:tc>
          <w:tcPr>
            <w:tcW w:w="2527" w:type="dxa"/>
            <w:tcBorders>
              <w:top w:val="single" w:sz="8" w:space="0" w:color="CCC085"/>
              <w:left w:val="single" w:sz="4" w:space="0" w:color="CCC085"/>
              <w:bottom w:val="single" w:sz="8" w:space="0" w:color="CCC085"/>
              <w:right w:val="single" w:sz="4" w:space="0" w:color="CCC085"/>
            </w:tcBorders>
            <w:shd w:val="clear" w:color="000000" w:fill="EEECE1"/>
          </w:tcPr>
          <w:p w:rsidR="00D84423" w:rsidRDefault="00D84423" w:rsidP="00D844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22:04:060001:908</w:t>
            </w:r>
          </w:p>
        </w:tc>
      </w:tr>
    </w:tbl>
    <w:p w:rsidR="004F085E" w:rsidRPr="005F2E98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Pr="005F2E98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Pr="005F2E98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Pr="005F2E98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Default="004F085E" w:rsidP="0036614E">
      <w:pPr>
        <w:rPr>
          <w:rFonts w:ascii="Arial" w:hAnsi="Arial" w:cs="Arial"/>
          <w:sz w:val="24"/>
          <w:szCs w:val="24"/>
        </w:rPr>
      </w:pPr>
    </w:p>
    <w:p w:rsidR="004F085E" w:rsidRPr="005F2E98" w:rsidRDefault="004F085E" w:rsidP="0036614E">
      <w:pPr>
        <w:rPr>
          <w:rFonts w:ascii="Arial" w:hAnsi="Arial" w:cs="Arial"/>
          <w:sz w:val="24"/>
          <w:szCs w:val="24"/>
        </w:rPr>
      </w:pPr>
    </w:p>
    <w:sectPr w:rsidR="004F085E" w:rsidRPr="005F2E98" w:rsidSect="005F2E98">
      <w:pgSz w:w="11906" w:h="16838"/>
      <w:pgMar w:top="567" w:right="74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6BC6"/>
    <w:multiLevelType w:val="hybridMultilevel"/>
    <w:tmpl w:val="1CE84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1B6F39"/>
    <w:multiLevelType w:val="hybridMultilevel"/>
    <w:tmpl w:val="78DC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3C50DA"/>
    <w:multiLevelType w:val="hybridMultilevel"/>
    <w:tmpl w:val="EBDCE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E2771A"/>
    <w:multiLevelType w:val="hybridMultilevel"/>
    <w:tmpl w:val="27CC3342"/>
    <w:lvl w:ilvl="0" w:tplc="9B5EEF7C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12D"/>
    <w:rsid w:val="0002673F"/>
    <w:rsid w:val="00057956"/>
    <w:rsid w:val="00070554"/>
    <w:rsid w:val="00072D73"/>
    <w:rsid w:val="000A2777"/>
    <w:rsid w:val="000C74D5"/>
    <w:rsid w:val="0010411D"/>
    <w:rsid w:val="00127283"/>
    <w:rsid w:val="00144103"/>
    <w:rsid w:val="00153579"/>
    <w:rsid w:val="00160127"/>
    <w:rsid w:val="00187112"/>
    <w:rsid w:val="001A1C8F"/>
    <w:rsid w:val="001E2208"/>
    <w:rsid w:val="001F2323"/>
    <w:rsid w:val="001F259B"/>
    <w:rsid w:val="00220C56"/>
    <w:rsid w:val="002401D1"/>
    <w:rsid w:val="00280BE6"/>
    <w:rsid w:val="00290DCE"/>
    <w:rsid w:val="002920C2"/>
    <w:rsid w:val="002A6DB6"/>
    <w:rsid w:val="002D22A0"/>
    <w:rsid w:val="002D47A7"/>
    <w:rsid w:val="002F5921"/>
    <w:rsid w:val="00303260"/>
    <w:rsid w:val="00305D0C"/>
    <w:rsid w:val="00317CC3"/>
    <w:rsid w:val="0036614E"/>
    <w:rsid w:val="003A48D4"/>
    <w:rsid w:val="003F086B"/>
    <w:rsid w:val="003F4BF2"/>
    <w:rsid w:val="004010B6"/>
    <w:rsid w:val="00407490"/>
    <w:rsid w:val="00472D8A"/>
    <w:rsid w:val="00496347"/>
    <w:rsid w:val="004A0CA0"/>
    <w:rsid w:val="004E254C"/>
    <w:rsid w:val="004E72AE"/>
    <w:rsid w:val="004F085E"/>
    <w:rsid w:val="005001FC"/>
    <w:rsid w:val="005209C1"/>
    <w:rsid w:val="005267E1"/>
    <w:rsid w:val="00583C15"/>
    <w:rsid w:val="005C4959"/>
    <w:rsid w:val="005F2E98"/>
    <w:rsid w:val="005F76F6"/>
    <w:rsid w:val="0062696E"/>
    <w:rsid w:val="006646FE"/>
    <w:rsid w:val="00672858"/>
    <w:rsid w:val="00677DEB"/>
    <w:rsid w:val="006B071F"/>
    <w:rsid w:val="006D445D"/>
    <w:rsid w:val="006F0047"/>
    <w:rsid w:val="00701E9B"/>
    <w:rsid w:val="00722441"/>
    <w:rsid w:val="00723E83"/>
    <w:rsid w:val="00744611"/>
    <w:rsid w:val="00746130"/>
    <w:rsid w:val="00770BC2"/>
    <w:rsid w:val="007A1609"/>
    <w:rsid w:val="00843AFB"/>
    <w:rsid w:val="008B242E"/>
    <w:rsid w:val="008B2C1C"/>
    <w:rsid w:val="008C56C0"/>
    <w:rsid w:val="008D1987"/>
    <w:rsid w:val="008D2F9E"/>
    <w:rsid w:val="008D3323"/>
    <w:rsid w:val="00970654"/>
    <w:rsid w:val="00975180"/>
    <w:rsid w:val="009805E6"/>
    <w:rsid w:val="00985D59"/>
    <w:rsid w:val="009B0068"/>
    <w:rsid w:val="009D0125"/>
    <w:rsid w:val="00A035B8"/>
    <w:rsid w:val="00A630DE"/>
    <w:rsid w:val="00A80F93"/>
    <w:rsid w:val="00A81A3E"/>
    <w:rsid w:val="00A877CD"/>
    <w:rsid w:val="00AB536B"/>
    <w:rsid w:val="00AC2070"/>
    <w:rsid w:val="00AC27D9"/>
    <w:rsid w:val="00AC2DDA"/>
    <w:rsid w:val="00B054C8"/>
    <w:rsid w:val="00B31B5B"/>
    <w:rsid w:val="00B42947"/>
    <w:rsid w:val="00B83CCA"/>
    <w:rsid w:val="00B93CD0"/>
    <w:rsid w:val="00B96DAE"/>
    <w:rsid w:val="00BA0797"/>
    <w:rsid w:val="00BA7F68"/>
    <w:rsid w:val="00C3200E"/>
    <w:rsid w:val="00C767B0"/>
    <w:rsid w:val="00C9341F"/>
    <w:rsid w:val="00CA024F"/>
    <w:rsid w:val="00CC065C"/>
    <w:rsid w:val="00CC4B4F"/>
    <w:rsid w:val="00CF262E"/>
    <w:rsid w:val="00D02FED"/>
    <w:rsid w:val="00D17BDF"/>
    <w:rsid w:val="00D23B70"/>
    <w:rsid w:val="00D84423"/>
    <w:rsid w:val="00DB1EF9"/>
    <w:rsid w:val="00E2549F"/>
    <w:rsid w:val="00E40649"/>
    <w:rsid w:val="00E576E2"/>
    <w:rsid w:val="00E74514"/>
    <w:rsid w:val="00E911F0"/>
    <w:rsid w:val="00E9205A"/>
    <w:rsid w:val="00EB633F"/>
    <w:rsid w:val="00EC2B4F"/>
    <w:rsid w:val="00ED2285"/>
    <w:rsid w:val="00F0600B"/>
    <w:rsid w:val="00F06B57"/>
    <w:rsid w:val="00F205EC"/>
    <w:rsid w:val="00F27D0F"/>
    <w:rsid w:val="00F5212D"/>
    <w:rsid w:val="00F62DCF"/>
    <w:rsid w:val="00F73FC7"/>
    <w:rsid w:val="00F80417"/>
    <w:rsid w:val="00FA4A22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4D4AB4"/>
  <w15:docId w15:val="{72C898C6-24B3-4E78-A693-4F5E8DFB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22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D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D22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5F2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70685-0DB0-4C0A-B6A7-4712AEE3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V-Behtemir</cp:lastModifiedBy>
  <cp:revision>12</cp:revision>
  <cp:lastPrinted>2018-08-10T08:03:00Z</cp:lastPrinted>
  <dcterms:created xsi:type="dcterms:W3CDTF">2018-06-29T08:23:00Z</dcterms:created>
  <dcterms:modified xsi:type="dcterms:W3CDTF">2024-10-16T02:26:00Z</dcterms:modified>
</cp:coreProperties>
</file>